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3D" w:rsidRPr="00F94429" w:rsidRDefault="00E5189F" w:rsidP="0049613D">
      <w:pPr>
        <w:jc w:val="center"/>
        <w:rPr>
          <w:b/>
          <w:sz w:val="28"/>
          <w:szCs w:val="28"/>
          <w:u w:val="single"/>
        </w:rPr>
      </w:pPr>
      <w:r w:rsidRPr="00F94429">
        <w:rPr>
          <w:b/>
          <w:sz w:val="28"/>
          <w:szCs w:val="28"/>
          <w:u w:val="single"/>
        </w:rPr>
        <w:t>School Self Evaluation Report</w:t>
      </w:r>
    </w:p>
    <w:p w:rsidR="0049613D" w:rsidRPr="001A5366" w:rsidRDefault="0049613D" w:rsidP="00E5189F">
      <w:pPr>
        <w:ind w:left="360"/>
        <w:rPr>
          <w:b/>
          <w:sz w:val="28"/>
          <w:szCs w:val="28"/>
          <w:u w:val="single"/>
        </w:rPr>
      </w:pPr>
      <w:r w:rsidRPr="001A5366">
        <w:rPr>
          <w:b/>
          <w:sz w:val="28"/>
          <w:szCs w:val="28"/>
          <w:u w:val="single"/>
        </w:rPr>
        <w:t>Introduction:</w:t>
      </w:r>
    </w:p>
    <w:p w:rsidR="00E5189F" w:rsidRPr="001A5366" w:rsidRDefault="00E5189F" w:rsidP="00E5189F">
      <w:pPr>
        <w:ind w:left="360"/>
        <w:rPr>
          <w:b/>
          <w:sz w:val="28"/>
          <w:szCs w:val="28"/>
          <w:u w:val="single"/>
        </w:rPr>
      </w:pPr>
      <w:r w:rsidRPr="001A5366">
        <w:rPr>
          <w:b/>
          <w:sz w:val="28"/>
          <w:szCs w:val="28"/>
          <w:u w:val="single"/>
        </w:rPr>
        <w:t>The Focus of the evaluation</w:t>
      </w:r>
    </w:p>
    <w:p w:rsidR="00944A1F" w:rsidRPr="001065EC" w:rsidRDefault="00E5189F" w:rsidP="00E5189F">
      <w:pPr>
        <w:ind w:left="360"/>
        <w:rPr>
          <w:sz w:val="24"/>
          <w:szCs w:val="24"/>
        </w:rPr>
      </w:pPr>
      <w:r w:rsidRPr="001065EC">
        <w:rPr>
          <w:sz w:val="24"/>
          <w:szCs w:val="24"/>
        </w:rPr>
        <w:t xml:space="preserve">A school self-evaluation of teaching and learning </w:t>
      </w:r>
      <w:r w:rsidR="000D4EC2" w:rsidRPr="001065EC">
        <w:rPr>
          <w:sz w:val="24"/>
          <w:szCs w:val="24"/>
        </w:rPr>
        <w:t xml:space="preserve">in </w:t>
      </w:r>
      <w:r w:rsidR="000A0FA7" w:rsidRPr="001065EC">
        <w:rPr>
          <w:sz w:val="24"/>
          <w:szCs w:val="24"/>
        </w:rPr>
        <w:t>St</w:t>
      </w:r>
      <w:r w:rsidR="001065EC" w:rsidRPr="001065EC">
        <w:rPr>
          <w:sz w:val="24"/>
          <w:szCs w:val="24"/>
        </w:rPr>
        <w:t xml:space="preserve">. Michael’s Primary School </w:t>
      </w:r>
      <w:r w:rsidRPr="001065EC">
        <w:rPr>
          <w:sz w:val="24"/>
          <w:szCs w:val="24"/>
        </w:rPr>
        <w:t>was undertaken during the period Sept/2012 to June/2013. During the evaluation, teaching and learning in</w:t>
      </w:r>
      <w:r w:rsidR="001065EC" w:rsidRPr="001065EC">
        <w:rPr>
          <w:sz w:val="24"/>
          <w:szCs w:val="24"/>
        </w:rPr>
        <w:t xml:space="preserve"> literacy was</w:t>
      </w:r>
      <w:r w:rsidR="00944A1F" w:rsidRPr="001065EC">
        <w:rPr>
          <w:sz w:val="24"/>
          <w:szCs w:val="24"/>
        </w:rPr>
        <w:t xml:space="preserve"> eva</w:t>
      </w:r>
      <w:r w:rsidR="001065EC" w:rsidRPr="001065EC">
        <w:rPr>
          <w:sz w:val="24"/>
          <w:szCs w:val="24"/>
        </w:rPr>
        <w:t>luated.</w:t>
      </w:r>
      <w:r w:rsidR="00944A1F" w:rsidRPr="001065EC">
        <w:rPr>
          <w:sz w:val="24"/>
          <w:szCs w:val="24"/>
        </w:rPr>
        <w:t xml:space="preserve"> The following sources of evidence were used to compile the findings of this report:</w:t>
      </w:r>
    </w:p>
    <w:p w:rsidR="00944A1F" w:rsidRPr="001065EC" w:rsidRDefault="00944A1F" w:rsidP="00944A1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065EC">
        <w:rPr>
          <w:sz w:val="24"/>
          <w:szCs w:val="24"/>
        </w:rPr>
        <w:t>Individual teacher reviews of practic</w:t>
      </w:r>
      <w:r w:rsidR="001065EC" w:rsidRPr="001065EC">
        <w:rPr>
          <w:sz w:val="24"/>
          <w:szCs w:val="24"/>
        </w:rPr>
        <w:t>e in literacy.</w:t>
      </w:r>
    </w:p>
    <w:p w:rsidR="00944A1F" w:rsidRPr="001065EC" w:rsidRDefault="00944A1F" w:rsidP="00944A1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065EC">
        <w:rPr>
          <w:sz w:val="24"/>
          <w:szCs w:val="24"/>
        </w:rPr>
        <w:t>Staff rating of school plans.</w:t>
      </w:r>
    </w:p>
    <w:p w:rsidR="00944A1F" w:rsidRPr="001065EC" w:rsidRDefault="00944A1F" w:rsidP="00944A1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065EC">
        <w:rPr>
          <w:sz w:val="24"/>
          <w:szCs w:val="24"/>
        </w:rPr>
        <w:t>Pupil’s work samples, copies</w:t>
      </w:r>
      <w:r w:rsidR="002D5272">
        <w:rPr>
          <w:sz w:val="24"/>
          <w:szCs w:val="24"/>
        </w:rPr>
        <w:t xml:space="preserve"> and </w:t>
      </w:r>
      <w:r w:rsidRPr="001065EC">
        <w:rPr>
          <w:sz w:val="24"/>
          <w:szCs w:val="24"/>
        </w:rPr>
        <w:t>displays.</w:t>
      </w:r>
    </w:p>
    <w:p w:rsidR="001065EC" w:rsidRDefault="00944A1F" w:rsidP="001065E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065EC">
        <w:rPr>
          <w:sz w:val="24"/>
          <w:szCs w:val="24"/>
        </w:rPr>
        <w:t>Pupil questionnaires</w:t>
      </w:r>
      <w:r w:rsidR="001065EC" w:rsidRPr="001065EC">
        <w:rPr>
          <w:sz w:val="24"/>
          <w:szCs w:val="24"/>
        </w:rPr>
        <w:t>.</w:t>
      </w:r>
    </w:p>
    <w:p w:rsidR="002D5272" w:rsidRPr="001065EC" w:rsidRDefault="002D5272" w:rsidP="001065E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Standardised test results.</w:t>
      </w:r>
    </w:p>
    <w:p w:rsidR="00944A1F" w:rsidRPr="001065EC" w:rsidRDefault="008B7D0B" w:rsidP="001065EC">
      <w:pPr>
        <w:rPr>
          <w:sz w:val="24"/>
          <w:szCs w:val="24"/>
        </w:rPr>
      </w:pPr>
      <w:r w:rsidRPr="001065EC">
        <w:rPr>
          <w:sz w:val="24"/>
          <w:szCs w:val="24"/>
        </w:rPr>
        <w:t xml:space="preserve">    </w:t>
      </w:r>
      <w:r w:rsidR="00944A1F" w:rsidRPr="001065EC">
        <w:rPr>
          <w:sz w:val="24"/>
          <w:szCs w:val="24"/>
        </w:rPr>
        <w:t>This is a report on the findings of the evaluation:</w:t>
      </w:r>
    </w:p>
    <w:p w:rsidR="00E5189F" w:rsidRPr="001A5366" w:rsidRDefault="00E5189F" w:rsidP="00E5189F">
      <w:pPr>
        <w:ind w:left="360"/>
        <w:rPr>
          <w:b/>
          <w:sz w:val="28"/>
          <w:szCs w:val="28"/>
          <w:u w:val="single"/>
        </w:rPr>
      </w:pPr>
      <w:r w:rsidRPr="001A5366">
        <w:rPr>
          <w:b/>
          <w:sz w:val="28"/>
          <w:szCs w:val="28"/>
          <w:u w:val="single"/>
        </w:rPr>
        <w:t>School Context</w:t>
      </w:r>
    </w:p>
    <w:p w:rsidR="001065EC" w:rsidRDefault="001065EC" w:rsidP="001065EC">
      <w:pPr>
        <w:spacing w:after="0"/>
        <w:ind w:left="360"/>
        <w:rPr>
          <w:sz w:val="24"/>
          <w:szCs w:val="24"/>
        </w:rPr>
      </w:pPr>
      <w:r w:rsidRPr="001065EC">
        <w:rPr>
          <w:sz w:val="24"/>
          <w:szCs w:val="24"/>
        </w:rPr>
        <w:t>St.</w:t>
      </w:r>
      <w:r>
        <w:rPr>
          <w:sz w:val="24"/>
          <w:szCs w:val="24"/>
        </w:rPr>
        <w:t xml:space="preserve"> Michael’s is a twenty four teacher Primary School and Centre for Autism including five support teachers. St. Michael’s is a Catholic school under the patronage of the Bishop of Meath, with an administrative Principal and administrative Deputy Principal.</w:t>
      </w:r>
    </w:p>
    <w:p w:rsidR="001065EC" w:rsidRDefault="001065EC" w:rsidP="001065E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St. Michael’s mainstream classes are comprised of boys from 2</w:t>
      </w:r>
      <w:r w:rsidRPr="001065E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to 6</w:t>
      </w:r>
      <w:r w:rsidRPr="001065E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class. We have girls enrolled in our Centre f</w:t>
      </w:r>
      <w:r w:rsidR="002D5272">
        <w:rPr>
          <w:sz w:val="24"/>
          <w:szCs w:val="24"/>
        </w:rPr>
        <w:t>or Autism and pre-school class</w:t>
      </w:r>
      <w:r>
        <w:rPr>
          <w:sz w:val="24"/>
          <w:szCs w:val="24"/>
        </w:rPr>
        <w:t>.</w:t>
      </w:r>
    </w:p>
    <w:p w:rsidR="001065EC" w:rsidRDefault="001065EC" w:rsidP="001065EC">
      <w:pPr>
        <w:rPr>
          <w:sz w:val="24"/>
          <w:szCs w:val="24"/>
        </w:rPr>
      </w:pPr>
    </w:p>
    <w:p w:rsidR="00E5189F" w:rsidRPr="001A5366" w:rsidRDefault="00F94429" w:rsidP="00F94429">
      <w:pPr>
        <w:ind w:hanging="18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</w:t>
      </w:r>
      <w:r w:rsidR="00004B92" w:rsidRPr="001A5366">
        <w:rPr>
          <w:b/>
          <w:sz w:val="28"/>
          <w:szCs w:val="28"/>
          <w:u w:val="single"/>
        </w:rPr>
        <w:t>Th</w:t>
      </w:r>
      <w:r w:rsidR="00E5189F" w:rsidRPr="001A5366">
        <w:rPr>
          <w:b/>
          <w:sz w:val="28"/>
          <w:szCs w:val="28"/>
          <w:u w:val="single"/>
        </w:rPr>
        <w:t>e Findings</w:t>
      </w:r>
    </w:p>
    <w:p w:rsidR="006421C8" w:rsidRPr="00F94429" w:rsidRDefault="006421C8" w:rsidP="006421C8">
      <w:pPr>
        <w:rPr>
          <w:sz w:val="24"/>
          <w:szCs w:val="24"/>
          <w:u w:val="single"/>
        </w:rPr>
      </w:pPr>
      <w:r w:rsidRPr="00F94429">
        <w:rPr>
          <w:sz w:val="24"/>
          <w:szCs w:val="24"/>
          <w:u w:val="single"/>
        </w:rPr>
        <w:t>Learner outcomes</w:t>
      </w:r>
    </w:p>
    <w:p w:rsidR="006421C8" w:rsidRPr="00F94429" w:rsidRDefault="004F1316" w:rsidP="006421C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94429">
        <w:rPr>
          <w:sz w:val="24"/>
          <w:szCs w:val="24"/>
        </w:rPr>
        <w:t>The overall attainment of the pupils with regard</w:t>
      </w:r>
      <w:r w:rsidR="001065EC" w:rsidRPr="00F94429">
        <w:rPr>
          <w:sz w:val="24"/>
          <w:szCs w:val="24"/>
        </w:rPr>
        <w:t xml:space="preserve"> to literacy is remaining at a </w:t>
      </w:r>
      <w:r w:rsidRPr="00F94429">
        <w:rPr>
          <w:sz w:val="24"/>
          <w:szCs w:val="24"/>
        </w:rPr>
        <w:t>high standard in accordance with the learning outcomes of the primary school curriculum.</w:t>
      </w:r>
    </w:p>
    <w:p w:rsidR="006421C8" w:rsidRPr="00F94429" w:rsidRDefault="004F1316" w:rsidP="006421C8">
      <w:pPr>
        <w:rPr>
          <w:sz w:val="24"/>
          <w:szCs w:val="24"/>
          <w:u w:val="single"/>
        </w:rPr>
      </w:pPr>
      <w:r w:rsidRPr="00F94429">
        <w:rPr>
          <w:sz w:val="24"/>
          <w:szCs w:val="24"/>
          <w:u w:val="single"/>
        </w:rPr>
        <w:t>Learners’</w:t>
      </w:r>
      <w:r w:rsidR="006421C8" w:rsidRPr="00F94429">
        <w:rPr>
          <w:sz w:val="24"/>
          <w:szCs w:val="24"/>
          <w:u w:val="single"/>
        </w:rPr>
        <w:t xml:space="preserve"> experience</w:t>
      </w:r>
    </w:p>
    <w:p w:rsidR="006421C8" w:rsidRPr="00F94429" w:rsidRDefault="004F1316" w:rsidP="006421C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94429">
        <w:rPr>
          <w:sz w:val="24"/>
          <w:szCs w:val="24"/>
        </w:rPr>
        <w:t>Classroom learning environments provide for the needs of all pupils.</w:t>
      </w:r>
    </w:p>
    <w:p w:rsidR="004F1316" w:rsidRPr="00F94429" w:rsidRDefault="004F1316" w:rsidP="006421C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94429">
        <w:rPr>
          <w:sz w:val="24"/>
          <w:szCs w:val="24"/>
        </w:rPr>
        <w:t xml:space="preserve">The school and classroom environments supports, </w:t>
      </w:r>
      <w:r w:rsidR="00EF134F" w:rsidRPr="00F94429">
        <w:rPr>
          <w:sz w:val="24"/>
          <w:szCs w:val="24"/>
        </w:rPr>
        <w:t>encourages and celebrates pupil</w:t>
      </w:r>
      <w:r w:rsidRPr="00F94429">
        <w:rPr>
          <w:sz w:val="24"/>
          <w:szCs w:val="24"/>
        </w:rPr>
        <w:t xml:space="preserve"> learning and achievement for literacy.</w:t>
      </w:r>
    </w:p>
    <w:p w:rsidR="004F1316" w:rsidRPr="00F94429" w:rsidRDefault="004F1316" w:rsidP="006421C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94429">
        <w:rPr>
          <w:sz w:val="24"/>
          <w:szCs w:val="24"/>
        </w:rPr>
        <w:t xml:space="preserve">The pupils are enabled, when </w:t>
      </w:r>
      <w:r w:rsidR="00801528" w:rsidRPr="00F94429">
        <w:rPr>
          <w:sz w:val="24"/>
          <w:szCs w:val="24"/>
        </w:rPr>
        <w:t>appropriate,</w:t>
      </w:r>
      <w:r w:rsidRPr="00F94429">
        <w:rPr>
          <w:sz w:val="24"/>
          <w:szCs w:val="24"/>
        </w:rPr>
        <w:t xml:space="preserve"> to engage actively in their learning including working purposefully,</w:t>
      </w:r>
      <w:r w:rsidR="00801528" w:rsidRPr="00F94429">
        <w:rPr>
          <w:sz w:val="24"/>
          <w:szCs w:val="24"/>
        </w:rPr>
        <w:t xml:space="preserve"> being interested and </w:t>
      </w:r>
      <w:r w:rsidRPr="00F94429">
        <w:rPr>
          <w:sz w:val="24"/>
          <w:szCs w:val="24"/>
        </w:rPr>
        <w:t xml:space="preserve">participating. There is also a balance between teacher </w:t>
      </w:r>
      <w:r w:rsidR="00801528" w:rsidRPr="00F94429">
        <w:rPr>
          <w:sz w:val="24"/>
          <w:szCs w:val="24"/>
        </w:rPr>
        <w:t>input</w:t>
      </w:r>
      <w:r w:rsidRPr="00F94429">
        <w:rPr>
          <w:sz w:val="24"/>
          <w:szCs w:val="24"/>
        </w:rPr>
        <w:t xml:space="preserve"> and pupils </w:t>
      </w:r>
      <w:r w:rsidR="00801528" w:rsidRPr="00F94429">
        <w:rPr>
          <w:sz w:val="24"/>
          <w:szCs w:val="24"/>
        </w:rPr>
        <w:t>input and p</w:t>
      </w:r>
      <w:r w:rsidR="00EF134F" w:rsidRPr="00F94429">
        <w:rPr>
          <w:sz w:val="24"/>
          <w:szCs w:val="24"/>
        </w:rPr>
        <w:t>upil</w:t>
      </w:r>
      <w:r w:rsidR="002D5272">
        <w:rPr>
          <w:sz w:val="24"/>
          <w:szCs w:val="24"/>
        </w:rPr>
        <w:t>s</w:t>
      </w:r>
      <w:r w:rsidRPr="00F94429">
        <w:rPr>
          <w:sz w:val="24"/>
          <w:szCs w:val="24"/>
        </w:rPr>
        <w:t xml:space="preserve"> are encouraged to reflect on their learning.</w:t>
      </w:r>
    </w:p>
    <w:p w:rsidR="00801528" w:rsidRPr="00EF134F" w:rsidRDefault="00801528" w:rsidP="006421C8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F94429">
        <w:rPr>
          <w:sz w:val="24"/>
          <w:szCs w:val="24"/>
        </w:rPr>
        <w:lastRenderedPageBreak/>
        <w:t>Pupils achieve the expected lea</w:t>
      </w:r>
      <w:r w:rsidR="00F905E3">
        <w:rPr>
          <w:sz w:val="24"/>
          <w:szCs w:val="24"/>
        </w:rPr>
        <w:t>rning outcomes in</w:t>
      </w:r>
      <w:bookmarkStart w:id="0" w:name="_GoBack"/>
      <w:bookmarkEnd w:id="0"/>
      <w:r w:rsidRPr="00F94429">
        <w:rPr>
          <w:sz w:val="24"/>
          <w:szCs w:val="24"/>
        </w:rPr>
        <w:t xml:space="preserve"> literacy lessons</w:t>
      </w:r>
      <w:r w:rsidRPr="00EF134F">
        <w:rPr>
          <w:rFonts w:ascii="Bookman Old Style" w:hAnsi="Bookman Old Style"/>
          <w:sz w:val="24"/>
          <w:szCs w:val="24"/>
        </w:rPr>
        <w:t>.</w:t>
      </w:r>
    </w:p>
    <w:p w:rsidR="00801528" w:rsidRPr="00F94429" w:rsidRDefault="002D5272" w:rsidP="0080152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Pupils</w:t>
      </w:r>
      <w:r w:rsidR="00801528" w:rsidRPr="00F94429">
        <w:rPr>
          <w:sz w:val="24"/>
          <w:szCs w:val="24"/>
        </w:rPr>
        <w:t xml:space="preserve"> are enabled in literacy to communicate, work with others, engage in research, investigate, experiment, analyse and problem-solve.</w:t>
      </w:r>
    </w:p>
    <w:p w:rsidR="00E05746" w:rsidRPr="00F94429" w:rsidRDefault="006421C8" w:rsidP="006421C8">
      <w:pPr>
        <w:rPr>
          <w:sz w:val="24"/>
          <w:szCs w:val="24"/>
          <w:u w:val="single"/>
        </w:rPr>
      </w:pPr>
      <w:r w:rsidRPr="00F94429">
        <w:rPr>
          <w:sz w:val="24"/>
          <w:szCs w:val="24"/>
          <w:u w:val="single"/>
        </w:rPr>
        <w:t>Teachers Practice</w:t>
      </w:r>
    </w:p>
    <w:p w:rsidR="006421C8" w:rsidRPr="00F94429" w:rsidRDefault="00801528" w:rsidP="006421C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94429">
        <w:rPr>
          <w:sz w:val="24"/>
          <w:szCs w:val="24"/>
        </w:rPr>
        <w:t>Long and sh</w:t>
      </w:r>
      <w:r w:rsidR="002D5272">
        <w:rPr>
          <w:sz w:val="24"/>
          <w:szCs w:val="24"/>
        </w:rPr>
        <w:t xml:space="preserve">ort term plans are </w:t>
      </w:r>
      <w:proofErr w:type="gramStart"/>
      <w:r w:rsidR="002D5272">
        <w:rPr>
          <w:sz w:val="24"/>
          <w:szCs w:val="24"/>
        </w:rPr>
        <w:t>prepared .</w:t>
      </w:r>
      <w:proofErr w:type="gramEnd"/>
      <w:r w:rsidR="00C74102" w:rsidRPr="00F94429">
        <w:rPr>
          <w:sz w:val="24"/>
          <w:szCs w:val="24"/>
        </w:rPr>
        <w:t xml:space="preserve"> </w:t>
      </w:r>
      <w:r w:rsidR="002D5272">
        <w:rPr>
          <w:sz w:val="24"/>
          <w:szCs w:val="24"/>
        </w:rPr>
        <w:t>T</w:t>
      </w:r>
      <w:r w:rsidRPr="00F94429">
        <w:rPr>
          <w:sz w:val="24"/>
          <w:szCs w:val="24"/>
        </w:rPr>
        <w:t>eachers also provide monthly progress records of pupils</w:t>
      </w:r>
      <w:r w:rsidR="002D5272">
        <w:rPr>
          <w:sz w:val="24"/>
          <w:szCs w:val="24"/>
        </w:rPr>
        <w:t>’</w:t>
      </w:r>
      <w:r w:rsidRPr="00F94429">
        <w:rPr>
          <w:sz w:val="24"/>
          <w:szCs w:val="24"/>
        </w:rPr>
        <w:t xml:space="preserve"> learning in literacy.</w:t>
      </w:r>
    </w:p>
    <w:p w:rsidR="00801528" w:rsidRPr="00F94429" w:rsidRDefault="00801528" w:rsidP="006421C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94429">
        <w:rPr>
          <w:sz w:val="24"/>
          <w:szCs w:val="24"/>
        </w:rPr>
        <w:t>Necessary and relevant resources</w:t>
      </w:r>
      <w:r w:rsidR="00951F0C" w:rsidRPr="00F94429">
        <w:rPr>
          <w:sz w:val="24"/>
          <w:szCs w:val="24"/>
        </w:rPr>
        <w:t>, materials and equipment are identified and sourced in advance of lessons.</w:t>
      </w:r>
    </w:p>
    <w:p w:rsidR="00C74102" w:rsidRPr="00F94429" w:rsidRDefault="00C74102" w:rsidP="006421C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94429">
        <w:rPr>
          <w:sz w:val="24"/>
          <w:szCs w:val="24"/>
        </w:rPr>
        <w:t>Teachers use a variety of approaches and methodologies across all classes in the school.</w:t>
      </w:r>
    </w:p>
    <w:p w:rsidR="00C74102" w:rsidRPr="00F94429" w:rsidRDefault="00C74102" w:rsidP="006421C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94429">
        <w:rPr>
          <w:sz w:val="24"/>
          <w:szCs w:val="24"/>
        </w:rPr>
        <w:t>The varying needs and abilities of pupils are catered for in the course of lessons</w:t>
      </w:r>
      <w:r w:rsidR="000D4EC2" w:rsidRPr="00F94429">
        <w:rPr>
          <w:sz w:val="24"/>
          <w:szCs w:val="24"/>
        </w:rPr>
        <w:t xml:space="preserve"> through the use of</w:t>
      </w:r>
      <w:r w:rsidRPr="00F94429">
        <w:rPr>
          <w:sz w:val="24"/>
          <w:szCs w:val="24"/>
        </w:rPr>
        <w:t xml:space="preserve"> differentiation.</w:t>
      </w:r>
    </w:p>
    <w:p w:rsidR="00C74102" w:rsidRPr="00F94429" w:rsidRDefault="006E6DF9" w:rsidP="006421C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94429">
        <w:rPr>
          <w:sz w:val="24"/>
          <w:szCs w:val="24"/>
        </w:rPr>
        <w:t>There is respect for all pupils regardless of their background, ability and aptitude</w:t>
      </w:r>
      <w:r w:rsidR="00EF134F" w:rsidRPr="00F94429">
        <w:rPr>
          <w:sz w:val="24"/>
          <w:szCs w:val="24"/>
        </w:rPr>
        <w:t>.   P</w:t>
      </w:r>
      <w:r w:rsidRPr="00F94429">
        <w:rPr>
          <w:sz w:val="24"/>
          <w:szCs w:val="24"/>
        </w:rPr>
        <w:t>upils with special educational needs are treated in an inclusive and equitable manner.</w:t>
      </w:r>
    </w:p>
    <w:p w:rsidR="00F94429" w:rsidRDefault="001A5366" w:rsidP="001A5366">
      <w:pPr>
        <w:rPr>
          <w:sz w:val="24"/>
          <w:szCs w:val="24"/>
          <w:u w:val="single"/>
        </w:rPr>
      </w:pPr>
      <w:r w:rsidRPr="001A5366">
        <w:rPr>
          <w:sz w:val="24"/>
          <w:szCs w:val="24"/>
          <w:u w:val="single"/>
        </w:rPr>
        <w:t>Pupils engagement with learning</w:t>
      </w:r>
    </w:p>
    <w:p w:rsidR="001A5366" w:rsidRPr="001A5366" w:rsidRDefault="001A5366" w:rsidP="001A5366">
      <w:pPr>
        <w:rPr>
          <w:sz w:val="24"/>
          <w:szCs w:val="24"/>
        </w:rPr>
      </w:pPr>
      <w:r w:rsidRPr="001A5366">
        <w:rPr>
          <w:sz w:val="24"/>
          <w:szCs w:val="24"/>
        </w:rPr>
        <w:t>Of the 100 pupils who completed our literacy ques</w:t>
      </w:r>
      <w:r w:rsidR="002D5272">
        <w:rPr>
          <w:sz w:val="24"/>
          <w:szCs w:val="24"/>
        </w:rPr>
        <w:t>tionnaire 85% reported that they</w:t>
      </w:r>
      <w:r w:rsidRPr="001A5366">
        <w:rPr>
          <w:sz w:val="24"/>
          <w:szCs w:val="24"/>
        </w:rPr>
        <w:t xml:space="preserve"> like reading while 77% found spellings easy to learn</w:t>
      </w:r>
      <w:r w:rsidR="002D5272">
        <w:rPr>
          <w:sz w:val="24"/>
          <w:szCs w:val="24"/>
        </w:rPr>
        <w:t>.</w:t>
      </w:r>
    </w:p>
    <w:p w:rsidR="00792053" w:rsidRPr="00F94429" w:rsidRDefault="00792053" w:rsidP="00F94429">
      <w:pPr>
        <w:rPr>
          <w:sz w:val="24"/>
          <w:szCs w:val="24"/>
          <w:u w:val="single"/>
        </w:rPr>
      </w:pPr>
      <w:r w:rsidRPr="00F94429">
        <w:rPr>
          <w:sz w:val="24"/>
          <w:szCs w:val="24"/>
          <w:u w:val="single"/>
        </w:rPr>
        <w:t>Assessment:</w:t>
      </w:r>
    </w:p>
    <w:p w:rsidR="00F94429" w:rsidRPr="002D5272" w:rsidRDefault="00792053" w:rsidP="002D5272">
      <w:pPr>
        <w:rPr>
          <w:sz w:val="24"/>
          <w:szCs w:val="24"/>
        </w:rPr>
      </w:pPr>
      <w:r w:rsidRPr="002D5272">
        <w:rPr>
          <w:sz w:val="24"/>
          <w:szCs w:val="24"/>
        </w:rPr>
        <w:t>Teachers employ a large selection of assessment tools to assess learning in Literacy – observations, checklists, curriculum objectives, questioning, self-assessment, tests and stand</w:t>
      </w:r>
      <w:r w:rsidR="00287B56" w:rsidRPr="002D5272">
        <w:rPr>
          <w:sz w:val="24"/>
          <w:szCs w:val="24"/>
        </w:rPr>
        <w:t>ardised tests</w:t>
      </w:r>
      <w:r w:rsidR="00F94429" w:rsidRPr="002D5272">
        <w:rPr>
          <w:sz w:val="24"/>
          <w:szCs w:val="24"/>
        </w:rPr>
        <w:t xml:space="preserve"> .The </w:t>
      </w:r>
      <w:proofErr w:type="spellStart"/>
      <w:r w:rsidR="00F94429" w:rsidRPr="002D5272">
        <w:rPr>
          <w:sz w:val="24"/>
          <w:szCs w:val="24"/>
        </w:rPr>
        <w:t>Micra</w:t>
      </w:r>
      <w:proofErr w:type="spellEnd"/>
      <w:r w:rsidR="00F94429" w:rsidRPr="002D5272">
        <w:rPr>
          <w:sz w:val="24"/>
          <w:szCs w:val="24"/>
        </w:rPr>
        <w:t xml:space="preserve"> T  </w:t>
      </w:r>
      <w:r w:rsidRPr="002D5272">
        <w:rPr>
          <w:sz w:val="24"/>
          <w:szCs w:val="24"/>
        </w:rPr>
        <w:t xml:space="preserve"> English standardised test is administered to all classes fr</w:t>
      </w:r>
      <w:r w:rsidR="00F94429" w:rsidRPr="002D5272">
        <w:rPr>
          <w:sz w:val="24"/>
          <w:szCs w:val="24"/>
        </w:rPr>
        <w:t>om second</w:t>
      </w:r>
      <w:r w:rsidRPr="002D5272">
        <w:rPr>
          <w:sz w:val="24"/>
          <w:szCs w:val="24"/>
        </w:rPr>
        <w:t xml:space="preserve"> to sixth in May each year and re</w:t>
      </w:r>
      <w:r w:rsidR="00B96F8D" w:rsidRPr="002D5272">
        <w:rPr>
          <w:sz w:val="24"/>
          <w:szCs w:val="24"/>
        </w:rPr>
        <w:t>sults are reported to parents in</w:t>
      </w:r>
      <w:r w:rsidRPr="002D5272">
        <w:rPr>
          <w:sz w:val="24"/>
          <w:szCs w:val="24"/>
        </w:rPr>
        <w:t xml:space="preserve"> the end of year report.   NRIT tests are undertaken with second and fifth class each year</w:t>
      </w:r>
      <w:r w:rsidR="008F672F" w:rsidRPr="002D5272">
        <w:rPr>
          <w:sz w:val="24"/>
          <w:szCs w:val="24"/>
        </w:rPr>
        <w:t xml:space="preserve"> in October</w:t>
      </w:r>
      <w:r w:rsidRPr="002D5272">
        <w:rPr>
          <w:sz w:val="24"/>
          <w:szCs w:val="24"/>
        </w:rPr>
        <w:t xml:space="preserve">.   </w:t>
      </w:r>
    </w:p>
    <w:p w:rsidR="00792053" w:rsidRPr="00F94429" w:rsidRDefault="00792053" w:rsidP="00F94429">
      <w:pPr>
        <w:rPr>
          <w:sz w:val="24"/>
          <w:szCs w:val="24"/>
          <w:u w:val="single"/>
        </w:rPr>
      </w:pPr>
      <w:r w:rsidRPr="00F94429">
        <w:rPr>
          <w:sz w:val="24"/>
          <w:szCs w:val="24"/>
          <w:u w:val="single"/>
        </w:rPr>
        <w:t>Attainment in Literacy:</w:t>
      </w:r>
    </w:p>
    <w:p w:rsidR="00F94429" w:rsidRPr="00F94429" w:rsidRDefault="00F94429" w:rsidP="00F94429">
      <w:pPr>
        <w:rPr>
          <w:sz w:val="24"/>
          <w:szCs w:val="24"/>
        </w:rPr>
      </w:pPr>
      <w:r w:rsidRPr="00F94429">
        <w:rPr>
          <w:sz w:val="24"/>
          <w:szCs w:val="24"/>
        </w:rPr>
        <w:t>Standardised testing indicated that less pupils scored above average in Li</w:t>
      </w:r>
      <w:r w:rsidR="001A5366">
        <w:rPr>
          <w:sz w:val="24"/>
          <w:szCs w:val="24"/>
        </w:rPr>
        <w:t>teracy than in Numeracy. We deci</w:t>
      </w:r>
      <w:r w:rsidRPr="00F94429">
        <w:rPr>
          <w:sz w:val="24"/>
          <w:szCs w:val="24"/>
        </w:rPr>
        <w:t>ded to prioritise Literacy in the current year 2012-2013.</w:t>
      </w:r>
    </w:p>
    <w:p w:rsidR="000B0C1C" w:rsidRPr="00520EFF" w:rsidRDefault="000B0C1C" w:rsidP="00792053">
      <w:pPr>
        <w:pStyle w:val="ListParagraph"/>
        <w:rPr>
          <w:sz w:val="24"/>
          <w:szCs w:val="24"/>
          <w:u w:val="single"/>
        </w:rPr>
      </w:pPr>
    </w:p>
    <w:p w:rsidR="002D5272" w:rsidRDefault="002D5272" w:rsidP="00520EFF">
      <w:pPr>
        <w:pStyle w:val="ListParagraph"/>
        <w:jc w:val="center"/>
        <w:rPr>
          <w:b/>
          <w:sz w:val="28"/>
          <w:szCs w:val="28"/>
          <w:u w:val="single"/>
        </w:rPr>
      </w:pPr>
    </w:p>
    <w:p w:rsidR="002D5272" w:rsidRDefault="002D5272" w:rsidP="00520EFF">
      <w:pPr>
        <w:pStyle w:val="ListParagraph"/>
        <w:jc w:val="center"/>
        <w:rPr>
          <w:b/>
          <w:sz w:val="28"/>
          <w:szCs w:val="28"/>
          <w:u w:val="single"/>
        </w:rPr>
      </w:pPr>
    </w:p>
    <w:p w:rsidR="002D5272" w:rsidRDefault="002D5272" w:rsidP="00520EFF">
      <w:pPr>
        <w:pStyle w:val="ListParagraph"/>
        <w:jc w:val="center"/>
        <w:rPr>
          <w:b/>
          <w:sz w:val="28"/>
          <w:szCs w:val="28"/>
          <w:u w:val="single"/>
        </w:rPr>
      </w:pPr>
    </w:p>
    <w:p w:rsidR="002D5272" w:rsidRDefault="002D5272" w:rsidP="00520EFF">
      <w:pPr>
        <w:pStyle w:val="ListParagraph"/>
        <w:jc w:val="center"/>
        <w:rPr>
          <w:b/>
          <w:sz w:val="28"/>
          <w:szCs w:val="28"/>
          <w:u w:val="single"/>
        </w:rPr>
      </w:pPr>
    </w:p>
    <w:p w:rsidR="002D5272" w:rsidRDefault="002D5272" w:rsidP="00520EFF">
      <w:pPr>
        <w:pStyle w:val="ListParagraph"/>
        <w:jc w:val="center"/>
        <w:rPr>
          <w:b/>
          <w:sz w:val="28"/>
          <w:szCs w:val="28"/>
          <w:u w:val="single"/>
        </w:rPr>
      </w:pPr>
    </w:p>
    <w:p w:rsidR="002D5272" w:rsidRDefault="002D5272" w:rsidP="00520EFF">
      <w:pPr>
        <w:pStyle w:val="ListParagraph"/>
        <w:jc w:val="center"/>
        <w:rPr>
          <w:b/>
          <w:sz w:val="28"/>
          <w:szCs w:val="28"/>
          <w:u w:val="single"/>
        </w:rPr>
      </w:pPr>
    </w:p>
    <w:p w:rsidR="00E5189F" w:rsidRPr="001A5366" w:rsidRDefault="00E5189F" w:rsidP="00520EFF">
      <w:pPr>
        <w:pStyle w:val="ListParagraph"/>
        <w:jc w:val="center"/>
        <w:rPr>
          <w:b/>
          <w:sz w:val="28"/>
          <w:szCs w:val="28"/>
          <w:u w:val="single"/>
        </w:rPr>
      </w:pPr>
      <w:r w:rsidRPr="001A5366">
        <w:rPr>
          <w:b/>
          <w:sz w:val="28"/>
          <w:szCs w:val="28"/>
          <w:u w:val="single"/>
        </w:rPr>
        <w:t>Summary of the school Self-evaluation findings</w:t>
      </w:r>
      <w:r w:rsidR="00B34348" w:rsidRPr="001A5366">
        <w:rPr>
          <w:b/>
          <w:sz w:val="28"/>
          <w:szCs w:val="28"/>
          <w:u w:val="single"/>
        </w:rPr>
        <w:t>:</w:t>
      </w:r>
    </w:p>
    <w:p w:rsidR="00E5189F" w:rsidRPr="001A5366" w:rsidRDefault="0049613D" w:rsidP="00F94429">
      <w:pPr>
        <w:rPr>
          <w:b/>
          <w:sz w:val="28"/>
          <w:szCs w:val="28"/>
          <w:u w:val="single"/>
        </w:rPr>
      </w:pPr>
      <w:r w:rsidRPr="00520EFF">
        <w:rPr>
          <w:b/>
          <w:sz w:val="24"/>
          <w:szCs w:val="24"/>
        </w:rPr>
        <w:t xml:space="preserve">   </w:t>
      </w:r>
      <w:r w:rsidR="00E5189F" w:rsidRPr="001A5366">
        <w:rPr>
          <w:b/>
          <w:sz w:val="28"/>
          <w:szCs w:val="28"/>
          <w:u w:val="single"/>
        </w:rPr>
        <w:t>Our school has strengths in the following areas:</w:t>
      </w:r>
    </w:p>
    <w:p w:rsidR="00520EFF" w:rsidRPr="00520EFF" w:rsidRDefault="00520EFF" w:rsidP="006421C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20EFF">
        <w:rPr>
          <w:sz w:val="24"/>
          <w:szCs w:val="24"/>
        </w:rPr>
        <w:t>Already at reasonable level of Literacy.</w:t>
      </w:r>
    </w:p>
    <w:p w:rsidR="00520EFF" w:rsidRPr="00520EFF" w:rsidRDefault="00520EFF" w:rsidP="006421C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20EFF">
        <w:rPr>
          <w:sz w:val="24"/>
          <w:szCs w:val="24"/>
        </w:rPr>
        <w:t>Oxford Reading Tree is very successful.</w:t>
      </w:r>
    </w:p>
    <w:p w:rsidR="00D64E5C" w:rsidRPr="00520EFF" w:rsidRDefault="002D5272" w:rsidP="00520EF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There is a well-</w:t>
      </w:r>
      <w:r w:rsidR="00520EFF" w:rsidRPr="00520EFF">
        <w:rPr>
          <w:sz w:val="24"/>
          <w:szCs w:val="24"/>
        </w:rPr>
        <w:t>stocked library and pupils</w:t>
      </w:r>
      <w:r w:rsidR="00D64E5C" w:rsidRPr="00520EFF">
        <w:rPr>
          <w:sz w:val="24"/>
          <w:szCs w:val="24"/>
        </w:rPr>
        <w:t xml:space="preserve"> take home a library book per week across all classes.</w:t>
      </w:r>
    </w:p>
    <w:p w:rsidR="00520EFF" w:rsidRPr="00520EFF" w:rsidRDefault="00520EFF" w:rsidP="00520EF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20EFF">
        <w:rPr>
          <w:sz w:val="24"/>
          <w:szCs w:val="24"/>
        </w:rPr>
        <w:t>Pupils are interested and engaged in reading and project work.</w:t>
      </w:r>
    </w:p>
    <w:p w:rsidR="00520EFF" w:rsidRPr="00520EFF" w:rsidRDefault="00520EFF" w:rsidP="00520EF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20EFF">
        <w:rPr>
          <w:sz w:val="24"/>
          <w:szCs w:val="24"/>
        </w:rPr>
        <w:t>We have a print rich environment.</w:t>
      </w:r>
    </w:p>
    <w:p w:rsidR="00520EFF" w:rsidRPr="00520EFF" w:rsidRDefault="00520EFF" w:rsidP="00520EFF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520EFF">
        <w:rPr>
          <w:sz w:val="24"/>
          <w:szCs w:val="24"/>
        </w:rPr>
        <w:t>Draft, edit and redrafting are at the heart of the writing process</w:t>
      </w:r>
      <w:r>
        <w:rPr>
          <w:rFonts w:ascii="Bookman Old Style" w:hAnsi="Bookman Old Style"/>
          <w:sz w:val="24"/>
          <w:szCs w:val="24"/>
        </w:rPr>
        <w:t>.</w:t>
      </w:r>
    </w:p>
    <w:p w:rsidR="006421C8" w:rsidRPr="00520EFF" w:rsidRDefault="006421C8" w:rsidP="006421C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20EFF">
        <w:rPr>
          <w:sz w:val="24"/>
          <w:szCs w:val="24"/>
        </w:rPr>
        <w:t>Support from special education team in school.</w:t>
      </w:r>
    </w:p>
    <w:p w:rsidR="00A8534F" w:rsidRPr="00520EFF" w:rsidRDefault="00A8534F" w:rsidP="006421C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20EFF">
        <w:rPr>
          <w:sz w:val="24"/>
          <w:szCs w:val="24"/>
        </w:rPr>
        <w:t>Good cursive handwriting fostered.</w:t>
      </w:r>
    </w:p>
    <w:p w:rsidR="006421C8" w:rsidRPr="00520EFF" w:rsidRDefault="006421C8" w:rsidP="006421C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20EFF">
        <w:rPr>
          <w:sz w:val="24"/>
          <w:szCs w:val="24"/>
        </w:rPr>
        <w:t>A variety of different teaching approaches used to cater for different learning styles.</w:t>
      </w:r>
    </w:p>
    <w:p w:rsidR="00A8534F" w:rsidRPr="00520EFF" w:rsidRDefault="00A8534F" w:rsidP="006421C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20EFF">
        <w:rPr>
          <w:sz w:val="24"/>
          <w:szCs w:val="24"/>
        </w:rPr>
        <w:t>Results of assessments are used to inform teacher planning.</w:t>
      </w:r>
    </w:p>
    <w:p w:rsidR="006421C8" w:rsidRDefault="006421C8" w:rsidP="002D5272">
      <w:pPr>
        <w:pStyle w:val="ListParagraph"/>
        <w:ind w:left="990"/>
        <w:rPr>
          <w:sz w:val="24"/>
          <w:szCs w:val="24"/>
        </w:rPr>
      </w:pPr>
    </w:p>
    <w:p w:rsidR="00A41FAD" w:rsidRPr="00520EFF" w:rsidRDefault="00A41FAD" w:rsidP="00A41FAD">
      <w:pPr>
        <w:pStyle w:val="ListParagraph"/>
        <w:ind w:left="990"/>
        <w:rPr>
          <w:sz w:val="24"/>
          <w:szCs w:val="24"/>
        </w:rPr>
      </w:pPr>
    </w:p>
    <w:p w:rsidR="00E5189F" w:rsidRPr="001A5366" w:rsidRDefault="00E5189F" w:rsidP="00A41FAD">
      <w:pPr>
        <w:pStyle w:val="ListParagraph"/>
        <w:ind w:left="990"/>
        <w:rPr>
          <w:b/>
          <w:sz w:val="28"/>
          <w:szCs w:val="28"/>
          <w:u w:val="single"/>
        </w:rPr>
      </w:pPr>
      <w:r w:rsidRPr="001A5366">
        <w:rPr>
          <w:b/>
          <w:sz w:val="28"/>
          <w:szCs w:val="28"/>
          <w:u w:val="single"/>
        </w:rPr>
        <w:t>The following areas are prioritised for improvement:</w:t>
      </w:r>
    </w:p>
    <w:p w:rsidR="00A41FAD" w:rsidRDefault="00A41FAD" w:rsidP="00A41FAD">
      <w:pPr>
        <w:pStyle w:val="ListParagraph"/>
        <w:ind w:left="990"/>
        <w:rPr>
          <w:b/>
          <w:sz w:val="28"/>
          <w:szCs w:val="28"/>
        </w:rPr>
      </w:pPr>
    </w:p>
    <w:p w:rsidR="00A41FAD" w:rsidRDefault="00A41FAD" w:rsidP="00A41FA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41FAD">
        <w:rPr>
          <w:sz w:val="24"/>
          <w:szCs w:val="24"/>
        </w:rPr>
        <w:t>Further develop our pupils’ reading skills</w:t>
      </w:r>
      <w:r>
        <w:rPr>
          <w:sz w:val="24"/>
          <w:szCs w:val="24"/>
        </w:rPr>
        <w:t xml:space="preserve"> and increase the number of pupils attaini</w:t>
      </w:r>
      <w:r w:rsidR="001A5366">
        <w:rPr>
          <w:sz w:val="24"/>
          <w:szCs w:val="24"/>
        </w:rPr>
        <w:t xml:space="preserve">ng above average in reading in </w:t>
      </w:r>
      <w:r>
        <w:rPr>
          <w:sz w:val="24"/>
          <w:szCs w:val="24"/>
        </w:rPr>
        <w:t>annual standardised test.</w:t>
      </w:r>
    </w:p>
    <w:p w:rsidR="00A41FAD" w:rsidRPr="00A41FAD" w:rsidRDefault="00A41FAD" w:rsidP="00A41F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Adopt a more structured approach to teaching the writing genres.</w:t>
      </w:r>
    </w:p>
    <w:p w:rsidR="00A41FAD" w:rsidRDefault="00A41FAD" w:rsidP="00E5189F">
      <w:pPr>
        <w:ind w:left="360"/>
        <w:rPr>
          <w:rFonts w:ascii="Bookman Old Style" w:hAnsi="Bookman Old Style"/>
          <w:b/>
          <w:sz w:val="24"/>
          <w:szCs w:val="24"/>
        </w:rPr>
      </w:pPr>
    </w:p>
    <w:p w:rsidR="00A8534F" w:rsidRDefault="001A5366" w:rsidP="00E5189F">
      <w:pPr>
        <w:ind w:left="360"/>
        <w:rPr>
          <w:b/>
          <w:sz w:val="28"/>
          <w:szCs w:val="28"/>
          <w:u w:val="single"/>
        </w:rPr>
      </w:pPr>
      <w:r w:rsidRPr="001A5366">
        <w:rPr>
          <w:b/>
          <w:sz w:val="28"/>
          <w:szCs w:val="28"/>
          <w:u w:val="single"/>
        </w:rPr>
        <w:t>Legislative and regulatory requirements</w:t>
      </w:r>
    </w:p>
    <w:p w:rsidR="001A5366" w:rsidRDefault="001A5366" w:rsidP="00E5189F">
      <w:pPr>
        <w:ind w:left="360"/>
        <w:rPr>
          <w:sz w:val="24"/>
          <w:szCs w:val="24"/>
        </w:rPr>
      </w:pPr>
      <w:r>
        <w:rPr>
          <w:sz w:val="24"/>
          <w:szCs w:val="24"/>
        </w:rPr>
        <w:t>A legislative and regulatory checklist has been completed and St. Michael’s is fully in compliance.</w:t>
      </w:r>
    </w:p>
    <w:p w:rsidR="001A5366" w:rsidRDefault="001A5366" w:rsidP="00E5189F">
      <w:pPr>
        <w:ind w:left="360"/>
        <w:rPr>
          <w:sz w:val="24"/>
          <w:szCs w:val="24"/>
        </w:rPr>
      </w:pPr>
      <w:r>
        <w:rPr>
          <w:sz w:val="24"/>
          <w:szCs w:val="24"/>
        </w:rPr>
        <w:t>Reporting to parents on the progress of their children is in compliance with NCCA guidelines.</w:t>
      </w:r>
    </w:p>
    <w:p w:rsidR="000A0B57" w:rsidRDefault="000A0B57" w:rsidP="00E5189F">
      <w:pPr>
        <w:ind w:left="360"/>
        <w:rPr>
          <w:sz w:val="24"/>
          <w:szCs w:val="24"/>
        </w:rPr>
      </w:pPr>
    </w:p>
    <w:p w:rsidR="000A0B57" w:rsidRDefault="000A0B57" w:rsidP="00E5189F">
      <w:pPr>
        <w:ind w:left="360"/>
        <w:rPr>
          <w:sz w:val="24"/>
          <w:szCs w:val="24"/>
        </w:rPr>
      </w:pPr>
    </w:p>
    <w:p w:rsidR="000A0B57" w:rsidRDefault="000A0B57" w:rsidP="00E5189F">
      <w:pPr>
        <w:ind w:left="360"/>
        <w:rPr>
          <w:sz w:val="24"/>
          <w:szCs w:val="24"/>
        </w:rPr>
      </w:pPr>
    </w:p>
    <w:p w:rsidR="000A0B57" w:rsidRDefault="000A0B57" w:rsidP="00E5189F">
      <w:pPr>
        <w:ind w:left="360"/>
        <w:rPr>
          <w:sz w:val="24"/>
          <w:szCs w:val="24"/>
        </w:rPr>
      </w:pPr>
    </w:p>
    <w:p w:rsidR="000A0B57" w:rsidRDefault="000A0B57" w:rsidP="00E5189F">
      <w:pPr>
        <w:ind w:left="360"/>
        <w:rPr>
          <w:sz w:val="24"/>
          <w:szCs w:val="24"/>
        </w:rPr>
      </w:pPr>
    </w:p>
    <w:p w:rsidR="000A0B57" w:rsidRDefault="000A0B57" w:rsidP="00E5189F">
      <w:pPr>
        <w:ind w:left="360"/>
        <w:rPr>
          <w:sz w:val="24"/>
          <w:szCs w:val="24"/>
        </w:rPr>
      </w:pPr>
    </w:p>
    <w:p w:rsidR="000A0B57" w:rsidRDefault="000A0B57" w:rsidP="00E5189F">
      <w:pPr>
        <w:ind w:left="360"/>
        <w:rPr>
          <w:sz w:val="24"/>
          <w:szCs w:val="24"/>
        </w:rPr>
      </w:pPr>
    </w:p>
    <w:p w:rsidR="000A0B57" w:rsidRDefault="000A0B57" w:rsidP="00E5189F">
      <w:pPr>
        <w:ind w:left="360"/>
        <w:rPr>
          <w:sz w:val="24"/>
          <w:szCs w:val="24"/>
        </w:rPr>
      </w:pPr>
    </w:p>
    <w:p w:rsidR="000A0B57" w:rsidRPr="00FC7A09" w:rsidRDefault="000A0B57" w:rsidP="000A0B57">
      <w:pPr>
        <w:jc w:val="center"/>
        <w:rPr>
          <w:sz w:val="24"/>
          <w:szCs w:val="24"/>
        </w:rPr>
      </w:pPr>
      <w:r w:rsidRPr="00FC7A09">
        <w:rPr>
          <w:sz w:val="24"/>
          <w:szCs w:val="24"/>
        </w:rPr>
        <w:t>St. Michael’s Primary School and Centre for Autism,</w:t>
      </w:r>
    </w:p>
    <w:p w:rsidR="000A0B57" w:rsidRPr="00FC7A09" w:rsidRDefault="000A0B57" w:rsidP="000A0B57">
      <w:pPr>
        <w:jc w:val="center"/>
        <w:rPr>
          <w:sz w:val="24"/>
          <w:szCs w:val="24"/>
        </w:rPr>
      </w:pPr>
      <w:r w:rsidRPr="00FC7A09">
        <w:rPr>
          <w:sz w:val="24"/>
          <w:szCs w:val="24"/>
        </w:rPr>
        <w:t>Patrick Street,</w:t>
      </w:r>
    </w:p>
    <w:p w:rsidR="000A0B57" w:rsidRPr="00FC7A09" w:rsidRDefault="000A0B57" w:rsidP="000A0B57">
      <w:pPr>
        <w:jc w:val="center"/>
        <w:rPr>
          <w:sz w:val="24"/>
          <w:szCs w:val="24"/>
        </w:rPr>
      </w:pPr>
      <w:r w:rsidRPr="00FC7A09">
        <w:rPr>
          <w:sz w:val="24"/>
          <w:szCs w:val="24"/>
        </w:rPr>
        <w:t>Trim,</w:t>
      </w:r>
    </w:p>
    <w:p w:rsidR="000A0B57" w:rsidRDefault="000A0B57" w:rsidP="000A0B57">
      <w:pPr>
        <w:jc w:val="center"/>
        <w:rPr>
          <w:sz w:val="24"/>
          <w:szCs w:val="24"/>
        </w:rPr>
      </w:pPr>
      <w:r w:rsidRPr="00FC7A09">
        <w:rPr>
          <w:sz w:val="24"/>
          <w:szCs w:val="24"/>
        </w:rPr>
        <w:t>Co. Meath</w:t>
      </w:r>
      <w:r>
        <w:rPr>
          <w:sz w:val="24"/>
          <w:szCs w:val="24"/>
        </w:rPr>
        <w:t>.</w:t>
      </w:r>
    </w:p>
    <w:p w:rsidR="000A0B57" w:rsidRDefault="000A0B57" w:rsidP="000A0B57">
      <w:pPr>
        <w:jc w:val="center"/>
        <w:rPr>
          <w:sz w:val="24"/>
          <w:szCs w:val="24"/>
        </w:rPr>
      </w:pPr>
    </w:p>
    <w:p w:rsidR="000A0B57" w:rsidRDefault="000A0B57" w:rsidP="000A0B57">
      <w:pPr>
        <w:jc w:val="center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59264" behindDoc="0" locked="0" layoutInCell="1" allowOverlap="1" wp14:anchorId="4B69C178" wp14:editId="332FF189">
            <wp:simplePos x="0" y="0"/>
            <wp:positionH relativeFrom="column">
              <wp:posOffset>2014855</wp:posOffset>
            </wp:positionH>
            <wp:positionV relativeFrom="paragraph">
              <wp:posOffset>38735</wp:posOffset>
            </wp:positionV>
            <wp:extent cx="1774825" cy="1665605"/>
            <wp:effectExtent l="16510" t="21590" r="13335" b="13335"/>
            <wp:wrapNone/>
            <wp:docPr id="1" name="Picture 1" descr="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74825" cy="166560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B57" w:rsidRDefault="000A0B57" w:rsidP="000A0B57">
      <w:pPr>
        <w:jc w:val="center"/>
        <w:rPr>
          <w:sz w:val="24"/>
          <w:szCs w:val="24"/>
        </w:rPr>
      </w:pPr>
    </w:p>
    <w:p w:rsidR="000A0B57" w:rsidRDefault="000A0B57" w:rsidP="000A0B57">
      <w:pPr>
        <w:jc w:val="center"/>
        <w:rPr>
          <w:sz w:val="24"/>
          <w:szCs w:val="24"/>
        </w:rPr>
      </w:pPr>
    </w:p>
    <w:p w:rsidR="000A0B57" w:rsidRDefault="000A0B57" w:rsidP="000A0B57">
      <w:pPr>
        <w:jc w:val="center"/>
        <w:rPr>
          <w:sz w:val="24"/>
          <w:szCs w:val="24"/>
        </w:rPr>
      </w:pPr>
    </w:p>
    <w:p w:rsidR="000A0B57" w:rsidRDefault="000A0B57" w:rsidP="000A0B57">
      <w:pPr>
        <w:jc w:val="center"/>
        <w:rPr>
          <w:sz w:val="24"/>
          <w:szCs w:val="24"/>
        </w:rPr>
      </w:pPr>
    </w:p>
    <w:p w:rsidR="000A0B57" w:rsidRDefault="000A0B57" w:rsidP="000A0B57">
      <w:pPr>
        <w:jc w:val="center"/>
        <w:rPr>
          <w:sz w:val="24"/>
          <w:szCs w:val="24"/>
        </w:rPr>
      </w:pPr>
    </w:p>
    <w:p w:rsidR="000A0B57" w:rsidRDefault="000A0B57" w:rsidP="000A0B57">
      <w:pPr>
        <w:jc w:val="center"/>
        <w:rPr>
          <w:sz w:val="24"/>
          <w:szCs w:val="24"/>
        </w:rPr>
      </w:pPr>
    </w:p>
    <w:p w:rsidR="000A0B57" w:rsidRDefault="000A0B57" w:rsidP="000A0B57">
      <w:pPr>
        <w:jc w:val="center"/>
        <w:rPr>
          <w:b/>
          <w:sz w:val="32"/>
          <w:szCs w:val="32"/>
          <w:u w:val="single"/>
        </w:rPr>
      </w:pPr>
      <w:r w:rsidRPr="00FC7A09">
        <w:rPr>
          <w:b/>
          <w:sz w:val="32"/>
          <w:szCs w:val="32"/>
          <w:u w:val="single"/>
        </w:rPr>
        <w:t>SCHOOL SELF-EVALUATION REPORT</w:t>
      </w:r>
    </w:p>
    <w:p w:rsidR="000A0B57" w:rsidRDefault="000A0B57" w:rsidP="000A0B5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Literacy</w:t>
      </w:r>
    </w:p>
    <w:p w:rsidR="000A0B57" w:rsidRDefault="000A0B57" w:rsidP="000A0B57">
      <w:pPr>
        <w:jc w:val="center"/>
        <w:rPr>
          <w:b/>
          <w:sz w:val="32"/>
          <w:szCs w:val="32"/>
          <w:u w:val="single"/>
        </w:rPr>
      </w:pPr>
    </w:p>
    <w:p w:rsidR="000A0B57" w:rsidRDefault="000A0B57" w:rsidP="000A0B57">
      <w:pPr>
        <w:jc w:val="center"/>
        <w:rPr>
          <w:b/>
          <w:sz w:val="32"/>
          <w:szCs w:val="32"/>
          <w:u w:val="single"/>
        </w:rPr>
      </w:pPr>
    </w:p>
    <w:p w:rsidR="000A0B57" w:rsidRDefault="000A0B57" w:rsidP="000A0B57">
      <w:pPr>
        <w:jc w:val="center"/>
        <w:rPr>
          <w:b/>
          <w:sz w:val="32"/>
          <w:szCs w:val="32"/>
          <w:u w:val="single"/>
        </w:rPr>
      </w:pPr>
    </w:p>
    <w:p w:rsidR="000A0B57" w:rsidRDefault="000A0B57" w:rsidP="000A0B57">
      <w:pPr>
        <w:jc w:val="center"/>
        <w:rPr>
          <w:b/>
          <w:sz w:val="32"/>
          <w:szCs w:val="32"/>
          <w:u w:val="single"/>
        </w:rPr>
      </w:pPr>
    </w:p>
    <w:p w:rsidR="000A0B57" w:rsidRDefault="000A0B57" w:rsidP="000A0B57">
      <w:pPr>
        <w:jc w:val="center"/>
        <w:rPr>
          <w:b/>
          <w:sz w:val="32"/>
          <w:szCs w:val="32"/>
          <w:u w:val="single"/>
        </w:rPr>
      </w:pPr>
    </w:p>
    <w:p w:rsidR="000A0B57" w:rsidRDefault="000A0B57" w:rsidP="000A0B57">
      <w:pPr>
        <w:jc w:val="center"/>
        <w:rPr>
          <w:b/>
          <w:sz w:val="32"/>
          <w:szCs w:val="32"/>
          <w:u w:val="single"/>
        </w:rPr>
      </w:pPr>
    </w:p>
    <w:p w:rsidR="000A0B57" w:rsidRDefault="000A0B57" w:rsidP="000A0B57">
      <w:pPr>
        <w:jc w:val="center"/>
        <w:rPr>
          <w:sz w:val="24"/>
          <w:szCs w:val="24"/>
        </w:rPr>
      </w:pPr>
      <w:r>
        <w:rPr>
          <w:sz w:val="24"/>
          <w:szCs w:val="24"/>
        </w:rPr>
        <w:t>Evaluation Period: September 2012-June 2013</w:t>
      </w:r>
    </w:p>
    <w:p w:rsidR="000A0B57" w:rsidRDefault="000A0B57" w:rsidP="000A0B5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Report  issue</w:t>
      </w:r>
      <w:proofErr w:type="gramEnd"/>
      <w:r>
        <w:rPr>
          <w:sz w:val="24"/>
          <w:szCs w:val="24"/>
        </w:rPr>
        <w:t xml:space="preserve"> date: June 2013</w:t>
      </w:r>
    </w:p>
    <w:p w:rsidR="000A0B57" w:rsidRDefault="000A0B57" w:rsidP="00E5189F">
      <w:pPr>
        <w:ind w:left="360"/>
        <w:rPr>
          <w:sz w:val="24"/>
          <w:szCs w:val="24"/>
        </w:rPr>
      </w:pPr>
    </w:p>
    <w:p w:rsidR="000A0B57" w:rsidRDefault="000A0B57" w:rsidP="00E5189F">
      <w:pPr>
        <w:ind w:left="360"/>
        <w:rPr>
          <w:sz w:val="24"/>
          <w:szCs w:val="24"/>
        </w:rPr>
      </w:pPr>
    </w:p>
    <w:p w:rsidR="000A0B57" w:rsidRDefault="000A0B57" w:rsidP="00E5189F">
      <w:pPr>
        <w:ind w:left="360"/>
        <w:rPr>
          <w:sz w:val="24"/>
          <w:szCs w:val="24"/>
        </w:rPr>
      </w:pPr>
    </w:p>
    <w:p w:rsidR="000A0B57" w:rsidRDefault="000A0B57" w:rsidP="00E5189F">
      <w:pPr>
        <w:ind w:left="360"/>
        <w:rPr>
          <w:sz w:val="24"/>
          <w:szCs w:val="24"/>
        </w:rPr>
      </w:pPr>
    </w:p>
    <w:p w:rsidR="000A0B57" w:rsidRDefault="000A0B57" w:rsidP="00E5189F">
      <w:pPr>
        <w:ind w:left="360"/>
        <w:rPr>
          <w:sz w:val="24"/>
          <w:szCs w:val="24"/>
        </w:rPr>
      </w:pPr>
    </w:p>
    <w:p w:rsidR="000A0B57" w:rsidRDefault="000A0B57" w:rsidP="00E5189F">
      <w:pPr>
        <w:ind w:left="360"/>
        <w:rPr>
          <w:sz w:val="24"/>
          <w:szCs w:val="24"/>
        </w:rPr>
      </w:pPr>
    </w:p>
    <w:p w:rsidR="000A0B57" w:rsidRDefault="000A0B57" w:rsidP="00E5189F">
      <w:pPr>
        <w:ind w:left="360"/>
        <w:rPr>
          <w:sz w:val="24"/>
          <w:szCs w:val="24"/>
        </w:rPr>
      </w:pPr>
    </w:p>
    <w:p w:rsidR="000A0B57" w:rsidRDefault="000A0B57" w:rsidP="00E5189F">
      <w:pPr>
        <w:ind w:left="360"/>
        <w:rPr>
          <w:sz w:val="24"/>
          <w:szCs w:val="24"/>
        </w:rPr>
      </w:pPr>
    </w:p>
    <w:p w:rsidR="000A0B57" w:rsidRPr="001A5366" w:rsidRDefault="000A0B57" w:rsidP="00E5189F">
      <w:pPr>
        <w:ind w:left="360"/>
        <w:rPr>
          <w:sz w:val="24"/>
          <w:szCs w:val="24"/>
        </w:rPr>
      </w:pPr>
    </w:p>
    <w:sectPr w:rsidR="000A0B57" w:rsidRPr="001A5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12B0"/>
    <w:multiLevelType w:val="hybridMultilevel"/>
    <w:tmpl w:val="71B8FB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12714"/>
    <w:multiLevelType w:val="hybridMultilevel"/>
    <w:tmpl w:val="ECB801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F79F4"/>
    <w:multiLevelType w:val="hybridMultilevel"/>
    <w:tmpl w:val="95E8889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23D98"/>
    <w:multiLevelType w:val="hybridMultilevel"/>
    <w:tmpl w:val="4DF0639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DC791A"/>
    <w:multiLevelType w:val="hybridMultilevel"/>
    <w:tmpl w:val="4BEC321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496D94"/>
    <w:multiLevelType w:val="hybridMultilevel"/>
    <w:tmpl w:val="0910F63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04806"/>
    <w:multiLevelType w:val="hybridMultilevel"/>
    <w:tmpl w:val="9A6EDEDA"/>
    <w:lvl w:ilvl="0" w:tplc="1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E004B9"/>
    <w:multiLevelType w:val="hybridMultilevel"/>
    <w:tmpl w:val="4058DB22"/>
    <w:lvl w:ilvl="0" w:tplc="1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7C5048"/>
    <w:multiLevelType w:val="hybridMultilevel"/>
    <w:tmpl w:val="511C05E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11096F"/>
    <w:multiLevelType w:val="multilevel"/>
    <w:tmpl w:val="76BA2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D673F1F"/>
    <w:multiLevelType w:val="hybridMultilevel"/>
    <w:tmpl w:val="C1AEE594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9F"/>
    <w:rsid w:val="00004B92"/>
    <w:rsid w:val="00006697"/>
    <w:rsid w:val="000435E5"/>
    <w:rsid w:val="000A0B57"/>
    <w:rsid w:val="000A0FA7"/>
    <w:rsid w:val="000B0C1C"/>
    <w:rsid w:val="000D4EC2"/>
    <w:rsid w:val="001065EC"/>
    <w:rsid w:val="0013699E"/>
    <w:rsid w:val="0015351C"/>
    <w:rsid w:val="001A5366"/>
    <w:rsid w:val="00287B56"/>
    <w:rsid w:val="002B15C8"/>
    <w:rsid w:val="002D5272"/>
    <w:rsid w:val="00323C31"/>
    <w:rsid w:val="00370673"/>
    <w:rsid w:val="003A33AE"/>
    <w:rsid w:val="00455036"/>
    <w:rsid w:val="00492213"/>
    <w:rsid w:val="0049613D"/>
    <w:rsid w:val="004F1316"/>
    <w:rsid w:val="00510E91"/>
    <w:rsid w:val="00520EFF"/>
    <w:rsid w:val="006421C8"/>
    <w:rsid w:val="00692731"/>
    <w:rsid w:val="006A4C4B"/>
    <w:rsid w:val="006E6DF9"/>
    <w:rsid w:val="00740272"/>
    <w:rsid w:val="00755197"/>
    <w:rsid w:val="00776F80"/>
    <w:rsid w:val="00792053"/>
    <w:rsid w:val="007A2F71"/>
    <w:rsid w:val="007A5582"/>
    <w:rsid w:val="00801528"/>
    <w:rsid w:val="00844E15"/>
    <w:rsid w:val="008A43C1"/>
    <w:rsid w:val="008A66C3"/>
    <w:rsid w:val="008B7D0B"/>
    <w:rsid w:val="008F672F"/>
    <w:rsid w:val="00944A1F"/>
    <w:rsid w:val="00951F0C"/>
    <w:rsid w:val="009627C2"/>
    <w:rsid w:val="0099076A"/>
    <w:rsid w:val="00992520"/>
    <w:rsid w:val="009C2AC3"/>
    <w:rsid w:val="009F0A5A"/>
    <w:rsid w:val="00A41FAD"/>
    <w:rsid w:val="00A51D40"/>
    <w:rsid w:val="00A8534F"/>
    <w:rsid w:val="00B34348"/>
    <w:rsid w:val="00B679A5"/>
    <w:rsid w:val="00B96E7F"/>
    <w:rsid w:val="00B96F8D"/>
    <w:rsid w:val="00C74102"/>
    <w:rsid w:val="00C75BD6"/>
    <w:rsid w:val="00CB6A08"/>
    <w:rsid w:val="00D64E5C"/>
    <w:rsid w:val="00DE4DBC"/>
    <w:rsid w:val="00E05746"/>
    <w:rsid w:val="00E5189F"/>
    <w:rsid w:val="00EF134F"/>
    <w:rsid w:val="00F905E3"/>
    <w:rsid w:val="00F9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1795F"/>
  <w15:docId w15:val="{B71C5E51-C96D-4394-B131-923D9381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Goldrick</dc:creator>
  <cp:lastModifiedBy>Eugene Gorry</cp:lastModifiedBy>
  <cp:revision>2</cp:revision>
  <cp:lastPrinted>2015-10-30T22:06:00Z</cp:lastPrinted>
  <dcterms:created xsi:type="dcterms:W3CDTF">2019-01-24T22:46:00Z</dcterms:created>
  <dcterms:modified xsi:type="dcterms:W3CDTF">2019-01-24T22:46:00Z</dcterms:modified>
</cp:coreProperties>
</file>